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988B" w14:textId="77777777" w:rsidR="00C7220F" w:rsidRDefault="00C7220F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6F835C34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333A17C7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10CEB643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6E946B27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2DD927F8" w14:textId="4A8C8218" w:rsidR="005944EB" w:rsidRDefault="005944EB" w:rsidP="005944EB">
      <w:pPr>
        <w:spacing w:before="100" w:beforeAutospacing="1" w:after="0" w:line="276" w:lineRule="auto"/>
        <w:ind w:left="212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ИЗВЕШТАЈ О РАДУ ЗА 2024.ГОД.</w:t>
      </w:r>
    </w:p>
    <w:p w14:paraId="6A2C0E51" w14:textId="77777777" w:rsidR="005944EB" w:rsidRDefault="005944EB" w:rsidP="005944EB">
      <w:pPr>
        <w:spacing w:before="100" w:beforeAutospacing="1" w:after="0" w:line="276" w:lineRule="auto"/>
        <w:ind w:left="212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1CC4613A" w14:textId="77777777" w:rsidR="005944EB" w:rsidRDefault="005944EB" w:rsidP="005944EB">
      <w:pPr>
        <w:spacing w:before="100" w:beforeAutospacing="1"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ЦЕНТАР ЗА ПРУЖАЊЕ УСЛУГА СОЦИЈАЛНЕ ЗАШТИЕ </w:t>
      </w:r>
    </w:p>
    <w:p w14:paraId="02269585" w14:textId="7E83AE58" w:rsidR="005944EB" w:rsidRDefault="005944EB" w:rsidP="005944EB">
      <w:pPr>
        <w:spacing w:before="100" w:beforeAutospacing="1" w:after="0" w:line="276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ОПШТИНЕ КАЊИЖА</w:t>
      </w:r>
    </w:p>
    <w:p w14:paraId="20EF772B" w14:textId="77777777" w:rsidR="005944EB" w:rsidRP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50B6F3EA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55043306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5FCD2481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480C1A20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77952C6E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2FB2AAA9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50FBDE88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114CABA5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4CE4190E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16F0FFEC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52971EBB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57BBB9A6" w14:textId="77777777" w:rsid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</w:p>
    <w:p w14:paraId="15BA8952" w14:textId="77777777" w:rsidR="005944EB" w:rsidRPr="005944EB" w:rsidRDefault="005944EB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3B0378BF" w14:textId="373CBA80" w:rsidR="008B430C" w:rsidRPr="00213CE2" w:rsidRDefault="008B430C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lastRenderedPageBreak/>
        <w:t>И</w:t>
      </w:r>
      <w:r w:rsidR="00C7220F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З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В Е Ш Т А Ј</w:t>
      </w:r>
      <w:r w:rsidR="00C7220F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E1F0E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 xml:space="preserve">О </w:t>
      </w:r>
      <w:r w:rsidR="00C7220F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E1F0E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Р А Д У</w:t>
      </w:r>
    </w:p>
    <w:p w14:paraId="0F3C01CB" w14:textId="77777777" w:rsidR="008B430C" w:rsidRPr="00213CE2" w:rsidRDefault="008B430C" w:rsidP="00C7220F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ЦЕНТРА ЗА ПРУЖАЊЕ УСЛУГА СОЦИЈАЛНЕ</w:t>
      </w:r>
    </w:p>
    <w:p w14:paraId="0C1D8A63" w14:textId="50D06F75" w:rsidR="008B430C" w:rsidRPr="00213CE2" w:rsidRDefault="00C7220F" w:rsidP="00C7220F">
      <w:pPr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CB2F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</w:t>
      </w:r>
      <w:r w:rsidR="008B430C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ЗАШТИТЕ ОПШТИНЕ КАЊИЖА ЗА 20</w:t>
      </w:r>
      <w:r w:rsidR="008B430C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2</w:t>
      </w:r>
      <w:r w:rsidR="003501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4</w:t>
      </w:r>
      <w:r w:rsidR="008B430C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. ГОДИНУ</w:t>
      </w:r>
    </w:p>
    <w:p w14:paraId="6452AFEF" w14:textId="77777777" w:rsidR="008B430C" w:rsidRPr="00213CE2" w:rsidRDefault="008B430C" w:rsidP="008B4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4030A314" w14:textId="01F4A822" w:rsidR="00F26F29" w:rsidRPr="00213CE2" w:rsidRDefault="00F26F29" w:rsidP="008B4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УВОД</w:t>
      </w:r>
    </w:p>
    <w:p w14:paraId="1352FB4F" w14:textId="77777777" w:rsidR="00F26F29" w:rsidRPr="00213CE2" w:rsidRDefault="00F26F29" w:rsidP="00F26F29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1A1F670A" w14:textId="0936F94D" w:rsidR="008B430C" w:rsidRPr="00E82D7D" w:rsidRDefault="00F26F29" w:rsidP="00D620B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 202</w:t>
      </w:r>
      <w:r w:rsidR="00D620B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r-Latn-RS"/>
          <w14:ligatures w14:val="none"/>
        </w:rPr>
        <w:t>4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. години, </w:t>
      </w:r>
      <w:r w:rsidR="000232C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Ц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ентар је проширио своје делатности, односно услуге, како би задовољио потребе својих корисника. Такође, бележи се повећање броја запослених са </w:t>
      </w:r>
      <w:r w:rsidR="00D620B6" w:rsidRPr="006F49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r-Latn-RS"/>
          <w14:ligatures w14:val="none"/>
        </w:rPr>
        <w:t>19</w:t>
      </w:r>
      <w:r w:rsidRPr="006F496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на </w:t>
      </w:r>
      <w:r w:rsidR="00D620B6" w:rsidRPr="006F49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r-Latn-RS"/>
          <w14:ligatures w14:val="none"/>
        </w:rPr>
        <w:t>24</w:t>
      </w:r>
      <w:r w:rsidRPr="006F496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особ</w:t>
      </w:r>
      <w:r w:rsidR="00D620B6" w:rsidRPr="006F49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r-Latn-RS"/>
          <w14:ligatures w14:val="none"/>
        </w:rPr>
        <w:t>e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. </w:t>
      </w:r>
      <w:r w:rsidR="00D620B6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станова </w:t>
      </w:r>
      <w:r w:rsidR="00D620B6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је наставила да обезбеђује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дневне услуге, </w:t>
      </w:r>
      <w:r w:rsidR="00D620B6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а то су дневни боравак за особе са физичким инвалидитетом и интелектуалним потешкоћама, дневни боравак за децу и младе у сукобу са законом, дневни боравак за стара лица, услуга лични пратилац детета и дневни боравак за унапређење положаја Рома. </w:t>
      </w:r>
      <w:r w:rsidR="005F07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Наведене услуге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представља</w:t>
      </w:r>
      <w:r w:rsidR="005F07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ју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одговор на растуће потребе и захтеве заједнице кој</w:t>
      </w:r>
      <w:r w:rsidR="005F07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ој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0232C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Ц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ентар служи, истичући његову посвећеност пружању подршке и бриге за различите сегменте популације.</w:t>
      </w:r>
      <w:r w:rsidR="00E82D7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8B430C"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>Задатак</w:t>
      </w:r>
      <w:r w:rsidR="00E82D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8B430C"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 xml:space="preserve"> Центра за пружање услуга социјалне заштите општине Кањижа (у даљем тексту установа) је да побољша стање социјално депривираних и угрожених особа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и</w:t>
      </w:r>
      <w:r w:rsidR="00E82D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 xml:space="preserve"> </w:t>
      </w:r>
      <w:r w:rsidR="00E82D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да</w:t>
      </w:r>
      <w:r w:rsidR="008B430C"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 xml:space="preserve"> допринесе њиховој бољој друштвеној интеграцији.</w:t>
      </w:r>
      <w:r w:rsidR="00FF577C" w:rsidRPr="00FF577C">
        <w:t xml:space="preserve"> </w:t>
      </w:r>
      <w:r w:rsidR="00FF577C" w:rsidRPr="00FF57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>Активности Центра организоване су у складу са законодавним оквирима Републике Србије, потребама локалне заједнице и стратешким циљевима унапређења социјалне инклузије и подршке рањивим групама.</w:t>
      </w:r>
    </w:p>
    <w:p w14:paraId="41C0A8F9" w14:textId="51654E83" w:rsidR="008B430C" w:rsidRPr="00213CE2" w:rsidRDefault="008B430C" w:rsidP="00D620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Рад установе у 20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>2</w:t>
      </w:r>
      <w:r w:rsidR="00350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>4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. години је био организован на основу Плана рада усвојеног од стране Скупштине Општине Кањижа на седници одржаној </w:t>
      </w:r>
      <w:r w:rsidRPr="004935C1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дана </w:t>
      </w:r>
      <w:r w:rsidR="002859F1" w:rsidRPr="002859F1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16</w:t>
      </w:r>
      <w:r w:rsidRPr="002859F1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.0</w:t>
      </w:r>
      <w:r w:rsidR="00BE2B87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1</w:t>
      </w:r>
      <w:r w:rsidRPr="002859F1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.202</w:t>
      </w:r>
      <w:r w:rsidR="002859F1" w:rsidRPr="002859F1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4</w:t>
      </w:r>
      <w:r w:rsidRPr="002859F1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. године. </w:t>
      </w:r>
    </w:p>
    <w:p w14:paraId="44AEA36C" w14:textId="77777777" w:rsidR="002B4322" w:rsidRPr="00E20133" w:rsidRDefault="002B4322" w:rsidP="00E20133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5CBF7297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2622C2E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037BDB34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0E42BFEB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14181FDC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8DA315F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04BAE287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1715DE12" w14:textId="77777777" w:rsidR="00421FA0" w:rsidRDefault="00421FA0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404190E1" w14:textId="712AEEBE" w:rsidR="008B430C" w:rsidRPr="00BA55E1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lastRenderedPageBreak/>
        <w:t xml:space="preserve">Број и узраст корисника услуге дневног боравка у </w:t>
      </w:r>
      <w:r w:rsidRPr="00BA55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202</w:t>
      </w:r>
      <w:r w:rsidR="003501ED" w:rsidRPr="00BA55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4</w:t>
      </w:r>
      <w:r w:rsidR="00BA55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.</w:t>
      </w:r>
      <w:r w:rsidRPr="00BA55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Pr="00BA55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г</w:t>
      </w:r>
      <w:r w:rsidR="00E20133" w:rsidRPr="00BA55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одини</w:t>
      </w:r>
      <w:r w:rsidRPr="00BA55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:</w:t>
      </w:r>
    </w:p>
    <w:p w14:paraId="37580925" w14:textId="77777777" w:rsidR="00A269B3" w:rsidRPr="00213CE2" w:rsidRDefault="00A269B3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A269B3" w:rsidRPr="00213CE2" w14:paraId="09FE28AA" w14:textId="77777777" w:rsidTr="00733277">
        <w:trPr>
          <w:trHeight w:val="830"/>
        </w:trPr>
        <w:tc>
          <w:tcPr>
            <w:tcW w:w="988" w:type="dxa"/>
          </w:tcPr>
          <w:p w14:paraId="326ABFD8" w14:textId="378D02B3" w:rsidR="00A269B3" w:rsidRPr="00213CE2" w:rsidRDefault="00A269B3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20" w:type="dxa"/>
          </w:tcPr>
          <w:p w14:paraId="444E8E32" w14:textId="77777777" w:rsidR="00A269B3" w:rsidRPr="00213CE2" w:rsidRDefault="00A269B3" w:rsidP="009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3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Назив у</w:t>
            </w:r>
            <w:r w:rsidRPr="00213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слуг</w:t>
            </w:r>
            <w:r w:rsidRPr="00213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е</w:t>
            </w:r>
          </w:p>
        </w:tc>
        <w:tc>
          <w:tcPr>
            <w:tcW w:w="2254" w:type="dxa"/>
          </w:tcPr>
          <w:p w14:paraId="14B1EE02" w14:textId="77777777" w:rsidR="00A269B3" w:rsidRPr="00213CE2" w:rsidRDefault="00A269B3" w:rsidP="009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3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Број корисника</w:t>
            </w:r>
          </w:p>
        </w:tc>
        <w:tc>
          <w:tcPr>
            <w:tcW w:w="2254" w:type="dxa"/>
          </w:tcPr>
          <w:p w14:paraId="09046E0A" w14:textId="77777777" w:rsidR="00A269B3" w:rsidRPr="00213CE2" w:rsidRDefault="00A269B3" w:rsidP="009B5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3C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Узраст корисника услуга</w:t>
            </w:r>
          </w:p>
        </w:tc>
      </w:tr>
      <w:tr w:rsidR="00A269B3" w:rsidRPr="00213CE2" w14:paraId="6C084ABC" w14:textId="77777777" w:rsidTr="00733277">
        <w:trPr>
          <w:trHeight w:val="842"/>
        </w:trPr>
        <w:tc>
          <w:tcPr>
            <w:tcW w:w="988" w:type="dxa"/>
          </w:tcPr>
          <w:p w14:paraId="766AA99E" w14:textId="77777777" w:rsidR="00A269B3" w:rsidRPr="00E113DE" w:rsidRDefault="00A269B3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1.</w:t>
            </w:r>
          </w:p>
        </w:tc>
        <w:tc>
          <w:tcPr>
            <w:tcW w:w="3520" w:type="dxa"/>
          </w:tcPr>
          <w:p w14:paraId="74FA0483" w14:textId="22EDC37F" w:rsidR="00A269B3" w:rsidRPr="00E113DE" w:rsidRDefault="0018177E" w:rsidP="00E20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„</w:t>
            </w:r>
            <w:r w:rsidR="00A269B3"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Светлосна Барка</w:t>
            </w: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“</w:t>
            </w:r>
          </w:p>
        </w:tc>
        <w:tc>
          <w:tcPr>
            <w:tcW w:w="2254" w:type="dxa"/>
          </w:tcPr>
          <w:p w14:paraId="368C0802" w14:textId="77777777" w:rsidR="00A269B3" w:rsidRPr="00E113DE" w:rsidRDefault="00A269B3" w:rsidP="00E201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</w:p>
          <w:p w14:paraId="351BF64A" w14:textId="77777777" w:rsidR="00A269B3" w:rsidRPr="00E113DE" w:rsidRDefault="00A269B3" w:rsidP="00E20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15 корисника</w:t>
            </w:r>
          </w:p>
        </w:tc>
        <w:tc>
          <w:tcPr>
            <w:tcW w:w="2254" w:type="dxa"/>
          </w:tcPr>
          <w:p w14:paraId="0CC44C41" w14:textId="77777777" w:rsidR="00A269B3" w:rsidRPr="00E113DE" w:rsidRDefault="00A269B3" w:rsidP="00E2013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</w:p>
          <w:p w14:paraId="61AE0525" w14:textId="77777777" w:rsidR="00A269B3" w:rsidRPr="00E113DE" w:rsidRDefault="00A269B3" w:rsidP="00E20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26–54 год.</w:t>
            </w:r>
          </w:p>
        </w:tc>
      </w:tr>
      <w:tr w:rsidR="00A269B3" w:rsidRPr="00213CE2" w14:paraId="3FE776AF" w14:textId="77777777" w:rsidTr="00A269B3">
        <w:trPr>
          <w:trHeight w:val="568"/>
        </w:trPr>
        <w:tc>
          <w:tcPr>
            <w:tcW w:w="988" w:type="dxa"/>
          </w:tcPr>
          <w:p w14:paraId="1527F686" w14:textId="77777777" w:rsidR="00A269B3" w:rsidRPr="00E113DE" w:rsidRDefault="00A269B3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2.</w:t>
            </w:r>
          </w:p>
        </w:tc>
        <w:tc>
          <w:tcPr>
            <w:tcW w:w="3520" w:type="dxa"/>
          </w:tcPr>
          <w:p w14:paraId="39293FA2" w14:textId="2EC848BB" w:rsidR="00A269B3" w:rsidRPr="00E113DE" w:rsidRDefault="0018177E" w:rsidP="00E20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„</w:t>
            </w:r>
            <w:r w:rsidR="00A269B3"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Гнездо</w:t>
            </w:r>
            <w:r w:rsidR="004177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u-HU" w:eastAsia="sr-Latn-RS"/>
                <w14:ligatures w14:val="none"/>
              </w:rPr>
              <w:t xml:space="preserve"> 1</w:t>
            </w: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“</w:t>
            </w:r>
          </w:p>
        </w:tc>
        <w:tc>
          <w:tcPr>
            <w:tcW w:w="2254" w:type="dxa"/>
          </w:tcPr>
          <w:p w14:paraId="7E7AF23B" w14:textId="76A0C15F" w:rsidR="00A269B3" w:rsidRPr="00E113DE" w:rsidRDefault="00A269B3" w:rsidP="00E20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15 корисника</w:t>
            </w:r>
          </w:p>
        </w:tc>
        <w:tc>
          <w:tcPr>
            <w:tcW w:w="2254" w:type="dxa"/>
          </w:tcPr>
          <w:p w14:paraId="4E1CBF65" w14:textId="77777777" w:rsidR="00A269B3" w:rsidRPr="00E113DE" w:rsidRDefault="00A269B3" w:rsidP="00E20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7-15 год.</w:t>
            </w:r>
          </w:p>
        </w:tc>
      </w:tr>
      <w:tr w:rsidR="00A269B3" w:rsidRPr="00213CE2" w14:paraId="2451B4CE" w14:textId="77777777" w:rsidTr="00733277">
        <w:trPr>
          <w:trHeight w:val="710"/>
        </w:trPr>
        <w:tc>
          <w:tcPr>
            <w:tcW w:w="988" w:type="dxa"/>
          </w:tcPr>
          <w:p w14:paraId="2DC0EE1E" w14:textId="77777777" w:rsidR="00A269B3" w:rsidRPr="00E113DE" w:rsidRDefault="00A269B3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3.</w:t>
            </w:r>
          </w:p>
        </w:tc>
        <w:tc>
          <w:tcPr>
            <w:tcW w:w="3520" w:type="dxa"/>
          </w:tcPr>
          <w:p w14:paraId="5D7BC6DE" w14:textId="1027622F" w:rsidR="00A269B3" w:rsidRPr="00E113DE" w:rsidRDefault="00A269B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“</w:t>
            </w: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З</w:t>
            </w: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латно доба”</w:t>
            </w:r>
          </w:p>
        </w:tc>
        <w:tc>
          <w:tcPr>
            <w:tcW w:w="2254" w:type="dxa"/>
          </w:tcPr>
          <w:p w14:paraId="708927E9" w14:textId="77777777" w:rsidR="00A269B3" w:rsidRPr="00E113DE" w:rsidRDefault="00A269B3" w:rsidP="00A269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</w:p>
          <w:p w14:paraId="58CCF9BF" w14:textId="27C8D8CE" w:rsidR="00A269B3" w:rsidRPr="00E113DE" w:rsidRDefault="000A419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10</w:t>
            </w:r>
            <w:r w:rsidR="00A269B3"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 xml:space="preserve"> корисника</w:t>
            </w:r>
          </w:p>
        </w:tc>
        <w:tc>
          <w:tcPr>
            <w:tcW w:w="2254" w:type="dxa"/>
          </w:tcPr>
          <w:p w14:paraId="4A960800" w14:textId="77777777" w:rsidR="00A269B3" w:rsidRPr="00E113DE" w:rsidRDefault="00A269B3" w:rsidP="00A269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</w:p>
          <w:p w14:paraId="78BDCC40" w14:textId="69847275" w:rsidR="00A269B3" w:rsidRPr="00E113DE" w:rsidRDefault="00A269B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70+</w:t>
            </w:r>
            <w:r w:rsidR="00E20133"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 xml:space="preserve"> </w:t>
            </w: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год.</w:t>
            </w:r>
          </w:p>
        </w:tc>
      </w:tr>
      <w:tr w:rsidR="00A269B3" w:rsidRPr="00213CE2" w14:paraId="110D646F" w14:textId="77777777" w:rsidTr="00733277">
        <w:trPr>
          <w:trHeight w:val="560"/>
        </w:trPr>
        <w:tc>
          <w:tcPr>
            <w:tcW w:w="988" w:type="dxa"/>
          </w:tcPr>
          <w:p w14:paraId="25C255AA" w14:textId="02EBA8A9" w:rsidR="00A269B3" w:rsidRPr="00E113DE" w:rsidRDefault="00D8013A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4</w:t>
            </w:r>
            <w:r w:rsidR="00A269B3"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.</w:t>
            </w:r>
          </w:p>
        </w:tc>
        <w:tc>
          <w:tcPr>
            <w:tcW w:w="3520" w:type="dxa"/>
          </w:tcPr>
          <w:p w14:paraId="2B5D1AAC" w14:textId="77777777" w:rsidR="00A269B3" w:rsidRPr="00E113DE" w:rsidRDefault="00A269B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Лични пратилац</w:t>
            </w:r>
          </w:p>
        </w:tc>
        <w:tc>
          <w:tcPr>
            <w:tcW w:w="2254" w:type="dxa"/>
          </w:tcPr>
          <w:p w14:paraId="2DD51001" w14:textId="66E588AB" w:rsidR="00A269B3" w:rsidRPr="00E113DE" w:rsidRDefault="00E2013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7</w:t>
            </w:r>
            <w:r w:rsidR="00A269B3"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 xml:space="preserve"> корсиника</w:t>
            </w:r>
          </w:p>
        </w:tc>
        <w:tc>
          <w:tcPr>
            <w:tcW w:w="2254" w:type="dxa"/>
          </w:tcPr>
          <w:p w14:paraId="61D3AFD5" w14:textId="77777777" w:rsidR="00A269B3" w:rsidRPr="00E113DE" w:rsidRDefault="00A269B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Од 7 – 12 год.</w:t>
            </w:r>
          </w:p>
        </w:tc>
      </w:tr>
      <w:tr w:rsidR="00D8013A" w:rsidRPr="00D8013A" w14:paraId="6EC4D4A6" w14:textId="77777777" w:rsidTr="00733277">
        <w:trPr>
          <w:trHeight w:val="560"/>
        </w:trPr>
        <w:tc>
          <w:tcPr>
            <w:tcW w:w="988" w:type="dxa"/>
          </w:tcPr>
          <w:p w14:paraId="6915D71F" w14:textId="390B888B" w:rsidR="00D8013A" w:rsidRPr="00E113DE" w:rsidRDefault="00D8013A" w:rsidP="00D801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 w:rsidRPr="00E113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1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14:paraId="05EAAE43" w14:textId="7C970155" w:rsidR="00D8013A" w:rsidRPr="00E113DE" w:rsidRDefault="00D8013A" w:rsidP="00D8013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 w:rsidRPr="00E113DE">
              <w:rPr>
                <w:rFonts w:ascii="Times New Roman" w:hAnsi="Times New Roman" w:cs="Times New Roman"/>
                <w:sz w:val="24"/>
                <w:szCs w:val="24"/>
              </w:rPr>
              <w:t>”Гнездо 2 Хоргош”</w:t>
            </w:r>
          </w:p>
        </w:tc>
        <w:tc>
          <w:tcPr>
            <w:tcW w:w="2254" w:type="dxa"/>
          </w:tcPr>
          <w:p w14:paraId="172BE655" w14:textId="67198D34" w:rsidR="00D8013A" w:rsidRPr="00E113DE" w:rsidRDefault="00D8013A" w:rsidP="00D8013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 xml:space="preserve">15 корисника </w:t>
            </w:r>
          </w:p>
        </w:tc>
        <w:tc>
          <w:tcPr>
            <w:tcW w:w="2254" w:type="dxa"/>
          </w:tcPr>
          <w:p w14:paraId="0A3001E1" w14:textId="0A820C73" w:rsidR="00D8013A" w:rsidRPr="00E113DE" w:rsidRDefault="00D8013A" w:rsidP="00D8013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 w:rsidRPr="00E113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Од 7 год.</w:t>
            </w:r>
          </w:p>
        </w:tc>
      </w:tr>
      <w:tr w:rsidR="00A269B3" w:rsidRPr="00213CE2" w14:paraId="3AAC5A99" w14:textId="77777777" w:rsidTr="00733277">
        <w:trPr>
          <w:trHeight w:val="699"/>
        </w:trPr>
        <w:tc>
          <w:tcPr>
            <w:tcW w:w="988" w:type="dxa"/>
          </w:tcPr>
          <w:p w14:paraId="49D2B8EF" w14:textId="77777777" w:rsidR="00A269B3" w:rsidRPr="00E113DE" w:rsidRDefault="00A269B3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20" w:type="dxa"/>
          </w:tcPr>
          <w:p w14:paraId="340D9506" w14:textId="1E31EFDA" w:rsidR="00A269B3" w:rsidRPr="00E113DE" w:rsidRDefault="00A269B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Укупно</w:t>
            </w:r>
          </w:p>
        </w:tc>
        <w:tc>
          <w:tcPr>
            <w:tcW w:w="2254" w:type="dxa"/>
          </w:tcPr>
          <w:p w14:paraId="081AC5C0" w14:textId="01E4287D" w:rsidR="00A269B3" w:rsidRPr="00E113DE" w:rsidRDefault="000A419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62</w:t>
            </w:r>
            <w:r w:rsidR="00A269B3" w:rsidRPr="00E113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 xml:space="preserve"> корисника</w:t>
            </w:r>
          </w:p>
        </w:tc>
        <w:tc>
          <w:tcPr>
            <w:tcW w:w="2254" w:type="dxa"/>
          </w:tcPr>
          <w:p w14:paraId="0620FD91" w14:textId="1E4556BB" w:rsidR="00A269B3" w:rsidRPr="00E113DE" w:rsidRDefault="00A269B3" w:rsidP="00A26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7CDE58" w14:textId="3A7CCDF3" w:rsidR="00A269B3" w:rsidRPr="00213CE2" w:rsidRDefault="00613F19" w:rsidP="00BA55E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Активности услуге дневног боравка усмерене су ка развијању и очувању потенцијала корисника, односно припреми корисника за одржив независан живот.</w:t>
      </w:r>
    </w:p>
    <w:p w14:paraId="794CC81F" w14:textId="001AAA51" w:rsidR="008B430C" w:rsidRPr="00BA55E1" w:rsidRDefault="008B430C" w:rsidP="00BA55E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Лични пратилац доступан је детету са инвалидитетом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,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односно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,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укључено у васпитно-образовну установу, односно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,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школу, до краја редовног школовања, укључујући завршетак средње школе. </w:t>
      </w:r>
    </w:p>
    <w:p w14:paraId="27F4FCFF" w14:textId="77777777" w:rsidR="00BA55E1" w:rsidRDefault="00BA55E1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347DB9FA" w14:textId="10910EE4" w:rsidR="008B430C" w:rsidRPr="00213CE2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Радно време </w:t>
      </w:r>
      <w:r w:rsidR="00BE784E"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Центра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у 202</w:t>
      </w:r>
      <w:r w:rsidR="003501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4</w:t>
      </w: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. години: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</w:p>
    <w:p w14:paraId="0EE9AC09" w14:textId="77777777" w:rsidR="00857EB9" w:rsidRPr="00213CE2" w:rsidRDefault="00857EB9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78B" w:rsidRPr="00213CE2" w14:paraId="43B8082B" w14:textId="77777777" w:rsidTr="00733277">
        <w:trPr>
          <w:trHeight w:val="749"/>
        </w:trPr>
        <w:tc>
          <w:tcPr>
            <w:tcW w:w="4508" w:type="dxa"/>
          </w:tcPr>
          <w:p w14:paraId="4F132C69" w14:textId="3E7D0A0A" w:rsidR="0012478B" w:rsidRPr="00213CE2" w:rsidRDefault="00857EB9" w:rsidP="007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ПОНЕДЕЉАК- ПЕТАК</w:t>
            </w:r>
          </w:p>
        </w:tc>
        <w:tc>
          <w:tcPr>
            <w:tcW w:w="4508" w:type="dxa"/>
          </w:tcPr>
          <w:p w14:paraId="2D9B8E8A" w14:textId="59BFB186" w:rsidR="0012478B" w:rsidRPr="00BA55E1" w:rsidRDefault="00857EB9" w:rsidP="0073327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3C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6</w:t>
            </w:r>
            <w:r w:rsidR="00BA55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,</w:t>
            </w:r>
            <w:r w:rsidRPr="00213C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00 – 1</w:t>
            </w:r>
            <w:r w:rsidR="004177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9</w:t>
            </w:r>
            <w:r w:rsidR="00BA55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>,</w:t>
            </w:r>
            <w:r w:rsidRPr="00213C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r-Latn-RS"/>
                <w14:ligatures w14:val="none"/>
              </w:rPr>
              <w:t>00</w:t>
            </w:r>
            <w:r w:rsidR="00BA55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sr-Cyrl-RS" w:eastAsia="sr-Latn-RS"/>
                <w14:ligatures w14:val="none"/>
              </w:rPr>
              <w:t xml:space="preserve"> часова</w:t>
            </w:r>
          </w:p>
        </w:tc>
      </w:tr>
    </w:tbl>
    <w:p w14:paraId="270680DD" w14:textId="77777777" w:rsidR="008B430C" w:rsidRPr="00BA55E1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3F8A6E9C" w14:textId="3C1D3698" w:rsidR="008B430C" w:rsidRPr="00F31616" w:rsidRDefault="009E428E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sr-Cyrl-RS" w:eastAsia="sr-Latn-RS"/>
          <w14:ligatures w14:val="none"/>
        </w:rPr>
        <w:t xml:space="preserve"> </w:t>
      </w:r>
      <w:r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Реализован</w:t>
      </w:r>
      <w:r w:rsidR="00BA55E1"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е</w:t>
      </w:r>
      <w:r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а</w:t>
      </w:r>
      <w:r w:rsidR="008B430C"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ктивности</w:t>
      </w:r>
      <w:r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дневног боравка у 202</w:t>
      </w:r>
      <w:r w:rsidR="003501ED"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4</w:t>
      </w:r>
      <w:r w:rsidRPr="00F316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:</w:t>
      </w:r>
    </w:p>
    <w:p w14:paraId="04F93B02" w14:textId="52A22A94" w:rsidR="00613F19" w:rsidRDefault="00613F19" w:rsidP="00BA55E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Активности услуг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дневн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их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борав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а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ка 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су биле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усмерене ка развијању и очувању потенцијала корисника, односно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,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припреми корисника за одржив независан живот.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Р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еализ</w:t>
      </w:r>
      <w:r w:rsidR="009E428E"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овал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е су се</w:t>
      </w:r>
      <w:r w:rsidR="009E428E"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у складу са сврхом услуге, карактеристикама корисничке групе, капацитетима корисника, индивидуалним планом, у складу са проценом потреба корисника</w:t>
      </w:r>
      <w:r w:rsid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и у оквиру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услуга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обухвата</w:t>
      </w:r>
      <w:r w:rsid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ле су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:</w:t>
      </w:r>
    </w:p>
    <w:p w14:paraId="6B7CAB83" w14:textId="52B301AD" w:rsidR="00BA55E1" w:rsidRPr="00BA55E1" w:rsidRDefault="00BA55E1" w:rsidP="00BA55E1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lastRenderedPageBreak/>
        <w:t>1.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Дневни боравак за особе са физичким инвалидитетом и интелектуалним потешкоћама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:</w:t>
      </w:r>
    </w:p>
    <w:p w14:paraId="26173845" w14:textId="77777777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организовање радионица (креативних, едукативних и терапеутски оријентисаних),</w:t>
      </w:r>
    </w:p>
    <w:p w14:paraId="63D676FF" w14:textId="77777777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индивидуални и групни рад са стручњацима (психолозима, дефектолозима, социјалним радницима),</w:t>
      </w:r>
    </w:p>
    <w:p w14:paraId="359FFCDD" w14:textId="77777777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организација спортских и рекреативних активности,</w:t>
      </w:r>
    </w:p>
    <w:p w14:paraId="105FC4DF" w14:textId="55B47729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редовно одржавање састанака са породицама корисника ради праћења напретка.</w:t>
      </w:r>
    </w:p>
    <w:p w14:paraId="0E518F78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62167272" w14:textId="77777777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2.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Дневни боравак за децу и младе у сукобу са законом</w:t>
      </w:r>
    </w:p>
    <w:p w14:paraId="3FD60F67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1597DF58" w14:textId="5C5B90FD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пружање психо-социјалне подршке кроз саветовалиште,</w:t>
      </w:r>
    </w:p>
    <w:p w14:paraId="7E5FEE4F" w14:textId="77777777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едукативни програми усмерени на развој одговорности и личних вештина,</w:t>
      </w:r>
    </w:p>
    <w:p w14:paraId="41464782" w14:textId="77777777" w:rsidR="00BA55E1" w:rsidRP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сарадња са правосудним институцијама и породицама корисника,</w:t>
      </w:r>
    </w:p>
    <w:p w14:paraId="26F6D34B" w14:textId="403214FA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BA55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организовање дружења и активности које подстичу позитиван развој.</w:t>
      </w:r>
    </w:p>
    <w:p w14:paraId="41EA64E7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5ABC194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3.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Дневни боравак за стара лица</w:t>
      </w:r>
    </w:p>
    <w:p w14:paraId="592E4319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8E995D3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програми здравствене и психо-социјалне подршке,</w:t>
      </w:r>
    </w:p>
    <w:p w14:paraId="3425BA29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организација здравствених прегледа и едукација о превенцији болести,</w:t>
      </w:r>
    </w:p>
    <w:p w14:paraId="26639023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креативне радионице и друштвене игре,</w:t>
      </w:r>
    </w:p>
    <w:p w14:paraId="549D4F01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организација излета и културних догађаја,</w:t>
      </w:r>
    </w:p>
    <w:p w14:paraId="31ECAD5C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организација друштвених активности (дружења, тематске вечери, радионице),</w:t>
      </w:r>
    </w:p>
    <w:p w14:paraId="1B56444F" w14:textId="5FC36DA6" w:rsid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индивидуални рад са корисницима (нпр. помоћ у решавању административних питања).</w:t>
      </w:r>
    </w:p>
    <w:p w14:paraId="5E68EBCC" w14:textId="77777777" w:rsid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2BF08072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4.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Услуга лични пратилац детета</w:t>
      </w:r>
    </w:p>
    <w:p w14:paraId="447C5301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8711FA6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обука и континуирана подршка личним пратиоцима,</w:t>
      </w:r>
    </w:p>
    <w:p w14:paraId="26D82874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индивидуални планови рада за свако дете,</w:t>
      </w:r>
    </w:p>
    <w:p w14:paraId="4D94BB70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организација редовних евалуација и праћења резултата,</w:t>
      </w:r>
    </w:p>
    <w:p w14:paraId="5DE79499" w14:textId="77777777" w:rsid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сарадња са школама и породицама корисника.</w:t>
      </w:r>
    </w:p>
    <w:p w14:paraId="67167063" w14:textId="77777777" w:rsid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51A985CD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5.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 xml:space="preserve">Дневни боравак за унапређење положаја Рома </w:t>
      </w:r>
    </w:p>
    <w:p w14:paraId="6F7EFA76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6A24A240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организација образовних радионица за децу и одрасле,</w:t>
      </w:r>
    </w:p>
    <w:p w14:paraId="1A71525C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пружање правне и социјалне подршке породицама,</w:t>
      </w:r>
    </w:p>
    <w:p w14:paraId="0871567D" w14:textId="77777777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 xml:space="preserve">промоција културних активности које афирмишу ромску традицију </w:t>
      </w:r>
    </w:p>
    <w:p w14:paraId="2211ED0B" w14:textId="7F0F9C53" w:rsidR="00751832" w:rsidRP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7518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>сарадња са локалним институцијама ради запошљавања припадника ромске заједнице,</w:t>
      </w:r>
    </w:p>
    <w:p w14:paraId="5B47A971" w14:textId="77777777" w:rsidR="00751832" w:rsidRDefault="00751832" w:rsidP="007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6D9B9DEB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3472EC91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331CC9C1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1C6A8BE8" w14:textId="77777777" w:rsidR="00BA55E1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35F90F66" w14:textId="77777777" w:rsidR="00BA55E1" w:rsidRPr="00213CE2" w:rsidRDefault="00BA55E1" w:rsidP="00BA5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3D7E5605" w14:textId="77777777" w:rsidR="009E428E" w:rsidRPr="00213CE2" w:rsidRDefault="009E428E" w:rsidP="00BA55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2D9E53EB" w14:textId="77777777" w:rsidR="00913963" w:rsidRDefault="00913963" w:rsidP="00613F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7727A37F" w14:textId="77777777" w:rsidR="00913963" w:rsidRPr="00213CE2" w:rsidRDefault="00913963" w:rsidP="00613F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</w:p>
    <w:p w14:paraId="00EA690A" w14:textId="77777777" w:rsidR="008B430C" w:rsidRPr="00E113DE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E113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>Превоз</w:t>
      </w:r>
    </w:p>
    <w:p w14:paraId="3BCC5962" w14:textId="1686C424" w:rsidR="008B430C" w:rsidRPr="00213CE2" w:rsidRDefault="00C44609" w:rsidP="00E113DE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Превоз корисника дневнog боравка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за одрасле особе са инвалидитетом односно са интелектуалним потешкоћама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организован је из </w:t>
      </w:r>
      <w:r w:rsidR="00E113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4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423AE8"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насељ</w:t>
      </w:r>
      <w:r w:rsidR="00E113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ена</w:t>
      </w:r>
      <w:r w:rsidR="00423AE8"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 xml:space="preserve"> места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општине</w:t>
      </w:r>
      <w:r w:rsidR="00372F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 xml:space="preserve">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(</w:t>
      </w:r>
      <w:r w:rsidR="00E113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 xml:space="preserve">Кањижа, </w:t>
      </w:r>
      <w:r w:rsidR="00423AE8"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Х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оргош,</w:t>
      </w:r>
      <w:r w:rsidR="00E113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 xml:space="preserve">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Трешњевац</w:t>
      </w:r>
      <w:r w:rsidR="00E113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 xml:space="preserve"> и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Ором)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користећи два комби возила која раде сваког радног дана. Овај сервис </w:t>
      </w:r>
      <w:r w:rsidR="00BB67D0"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пружа могућност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E113D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 xml:space="preserve">за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лак и безбедан превоз 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sr-Cyrl-RS"/>
        </w:rPr>
        <w:t>корисника</w:t>
      </w:r>
      <w:r w:rsidRPr="00213CE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и омогућава њихов приступ програмима и услугама које нуди дневни боравак.</w:t>
      </w:r>
    </w:p>
    <w:p w14:paraId="06E828E0" w14:textId="77777777" w:rsidR="00913963" w:rsidRDefault="00913963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1A6CE4C2" w14:textId="193D58F2" w:rsidR="003D11C8" w:rsidRPr="00913963" w:rsidRDefault="008B430C" w:rsidP="00913963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У</w:t>
      </w:r>
      <w:r w:rsidR="009139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СЛОВИ ЗА РЕАЛИЗАЦИЈУ РАДА</w:t>
      </w:r>
    </w:p>
    <w:p w14:paraId="1C0C8415" w14:textId="077E18AA" w:rsidR="008B430C" w:rsidRPr="00080277" w:rsidRDefault="008B430C" w:rsidP="000802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</w:pPr>
      <w:r w:rsidRPr="00080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Материјални услови</w:t>
      </w:r>
    </w:p>
    <w:p w14:paraId="48251B44" w14:textId="1C8A9F4E" w:rsidR="00337C5E" w:rsidRPr="0041773B" w:rsidRDefault="00C44609" w:rsidP="00080277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</w:pP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Центр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у је 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одобр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ен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од стране 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општинско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г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већ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</w:t>
      </w:r>
      <w:r w:rsidR="003D11C8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 </w:t>
      </w:r>
      <w:r w:rsidR="00422961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14</w:t>
      </w:r>
      <w:r w:rsidR="003D11C8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.12.</w:t>
      </w:r>
      <w:r w:rsidR="000B3087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202</w:t>
      </w:r>
      <w:r w:rsidR="00F327E5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3.</w:t>
      </w:r>
      <w:r w:rsidR="003D11C8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0B3087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години</w:t>
      </w:r>
      <w:r w:rsidR="003D11C8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 </w:t>
      </w:r>
      <w:r w:rsidR="00422961" w:rsidRPr="00526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sr-Latn-RS"/>
          <w14:ligatures w14:val="none"/>
        </w:rPr>
        <w:t>20</w:t>
      </w:r>
      <w:r w:rsidR="003D11C8" w:rsidRPr="00526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.</w:t>
      </w:r>
      <w:r w:rsidR="00422961" w:rsidRPr="00526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sr-Latn-RS"/>
          <w14:ligatures w14:val="none"/>
        </w:rPr>
        <w:t>743</w:t>
      </w:r>
      <w:r w:rsidR="00337C5E" w:rsidRPr="00526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.</w:t>
      </w:r>
      <w:r w:rsidR="003D11C8" w:rsidRPr="00526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000,00</w:t>
      </w:r>
      <w:r w:rsidR="000B3087" w:rsidRPr="005261C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динара 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што покрива све трошкове</w:t>
      </w:r>
      <w:r w:rsidR="00111B70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Установе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у</w:t>
      </w:r>
      <w:r w:rsidR="00111B70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наредној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буџетској години. 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Горе наведен</w:t>
      </w:r>
      <w:r w:rsidR="00F327E5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и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новчани износ </w:t>
      </w:r>
      <w:r w:rsidR="00BF5496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је 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обезбеђ</w:t>
      </w:r>
      <w:r w:rsidR="00BF5496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ивао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неопходне ресурсе за функционисање установе, укључујући набавку хране, обучавање особља, набавку материјала за рад с 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корисницима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 одржавање објеката и транспортне услуге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</w:t>
      </w:r>
      <w:r w:rsidR="00F327E5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итд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. Заједнички напори општинског 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већ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 и управе установе осигурав</w:t>
      </w:r>
      <w:r w:rsidR="00BF5496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али су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да </w:t>
      </w:r>
      <w:r w:rsidR="000B3087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штићеници</w:t>
      </w:r>
      <w:r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имају приступ квалитетним услугама у сигурном и удобном окружењу.</w:t>
      </w:r>
      <w:r w:rsidR="00F327E5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337C5E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Укупно са осталим приходима</w:t>
      </w:r>
      <w:r w:rsidR="00337C5E" w:rsidRPr="000802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r-Latn-RS"/>
          <w14:ligatures w14:val="none"/>
        </w:rPr>
        <w:t xml:space="preserve"> </w:t>
      </w:r>
    </w:p>
    <w:p w14:paraId="56E54722" w14:textId="6F5D7651" w:rsidR="008B430C" w:rsidRPr="00080277" w:rsidRDefault="008B430C" w:rsidP="0008027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080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u-HU" w:eastAsia="sr-Latn-RS"/>
          <w14:ligatures w14:val="none"/>
        </w:rPr>
        <w:t>Кадровски капацитети</w:t>
      </w:r>
      <w:r w:rsidR="007E5B43" w:rsidRPr="0008027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:</w:t>
      </w:r>
    </w:p>
    <w:p w14:paraId="0A95791E" w14:textId="04BD3E06" w:rsidR="00AD6B28" w:rsidRPr="003501ED" w:rsidRDefault="007E5B43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У установи је укупан број запослених</w:t>
      </w:r>
      <w:r w:rsidR="00337C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F327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на крају</w:t>
      </w:r>
      <w:r w:rsidR="00337C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202</w:t>
      </w:r>
      <w:r w:rsidR="003501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>4</w:t>
      </w:r>
      <w:r w:rsidR="00337C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. годин</w:t>
      </w:r>
      <w:r w:rsidR="00F327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е био 24 особе. </w:t>
      </w:r>
    </w:p>
    <w:p w14:paraId="2036E823" w14:textId="4B0CB5B6" w:rsidR="008B430C" w:rsidRPr="00F327E5" w:rsidRDefault="008B430C" w:rsidP="00913963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F327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Просторни услови: </w:t>
      </w:r>
    </w:p>
    <w:p w14:paraId="517DED2D" w14:textId="34ECEAA5" w:rsidR="007E6AD3" w:rsidRPr="00213CE2" w:rsidRDefault="007E6AD3" w:rsidP="00131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Центар за </w:t>
      </w:r>
      <w:r w:rsidR="005D5CE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п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ружање </w:t>
      </w:r>
      <w:r w:rsidR="005D5CE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слуга </w:t>
      </w:r>
      <w:r w:rsidR="005D5CE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с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оцијалне </w:t>
      </w:r>
      <w:r w:rsidR="005D5CE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з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аштите општине Кањижа </w:t>
      </w:r>
      <w:r w:rsidR="00580DC4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је и током 2024. године 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обезбеђ</w:t>
      </w:r>
      <w:r w:rsidR="00580DC4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иво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просторне услове за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с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провођење својих активности на три локације.</w:t>
      </w:r>
    </w:p>
    <w:p w14:paraId="2437E678" w14:textId="48CBF681" w:rsidR="007E6AD3" w:rsidRPr="00213CE2" w:rsidRDefault="007E6AD3" w:rsidP="00131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У Кањижи,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Ц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ентар се налази на две локације:</w:t>
      </w:r>
    </w:p>
    <w:p w14:paraId="03D1A3E7" w14:textId="77777777" w:rsidR="007531FC" w:rsidRPr="00213CE2" w:rsidRDefault="007E6AD3" w:rsidP="00131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Улица Петефи Шандора 44:</w:t>
      </w:r>
    </w:p>
    <w:p w14:paraId="542B12D4" w14:textId="69EC68B6" w:rsidR="007E6AD3" w:rsidRPr="00213CE2" w:rsidRDefault="007E6AD3" w:rsidP="00131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Ова локација пружа простор за примање 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одраслих 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корисника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са инвалидитетом и са менталним потешкоћама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и омогућава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с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провођење различитих програма и услуга социјалне заштите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које су 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намењене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овим корисницима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Поред наведених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 на основу Протокола о сарадњи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са Основном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ш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колом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„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Јован Јовановић Змај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“ у Кањижи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обезбеђује се простор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за 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реализациј</w:t>
      </w:r>
      <w:r w:rsidR="001316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рада </w:t>
      </w:r>
      <w:r w:rsidR="00580DC4" w:rsidRPr="00580DC4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одељења за образовање и васпитање ученика са сметњама у развоју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</w:t>
      </w:r>
    </w:p>
    <w:p w14:paraId="797DD5A5" w14:textId="77777777" w:rsidR="007531FC" w:rsidRPr="00213CE2" w:rsidRDefault="007E6AD3" w:rsidP="001316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Улица Болманска 10:</w:t>
      </w:r>
    </w:p>
    <w:p w14:paraId="6A5F6650" w14:textId="6D8C7A8C" w:rsidR="007E6AD3" w:rsidRPr="00213CE2" w:rsidRDefault="00971F97" w:rsidP="00971F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На овој локацији Ц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ентар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п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руж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и програма за 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малолетне 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кориснике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који су у сукобу са законом,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са родитељима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,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са школом или са заједницом. Програми су 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lastRenderedPageBreak/>
        <w:t xml:space="preserve">испланирани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 складу са школским обавезама</w:t>
      </w:r>
      <w:r w:rsidR="007531FC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корисника.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На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вој локацији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се налази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и дневни боравак за стар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лиц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</w:t>
      </w:r>
      <w:r w:rsidR="00D2290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„Златно доба“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</w:t>
      </w:r>
    </w:p>
    <w:p w14:paraId="15C228F5" w14:textId="77777777" w:rsidR="00971F97" w:rsidRDefault="00971F97" w:rsidP="00971F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У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Хоргошу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су се активности Центра спроводиле на</w:t>
      </w:r>
      <w:r w:rsidR="007E6AD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адреси Железничка 3.</w:t>
      </w:r>
    </w:p>
    <w:p w14:paraId="35640795" w14:textId="2A7F7213" w:rsidR="007E6AD3" w:rsidRPr="00213CE2" w:rsidRDefault="007E6AD3" w:rsidP="009C4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Ова локација обезбеђује доступ</w:t>
      </w:r>
      <w:r w:rsidR="009C4D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ност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квалитетним услугама социјалне заштите за </w:t>
      </w:r>
      <w:r w:rsidR="007E5B4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кориснике 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тог подручја.</w:t>
      </w:r>
    </w:p>
    <w:p w14:paraId="2E308A32" w14:textId="62C1024B" w:rsidR="007E6AD3" w:rsidRPr="00213CE2" w:rsidRDefault="007E6AD3" w:rsidP="009C4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Простори на свим локацијама су </w:t>
      </w:r>
      <w:r w:rsidR="009C4D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опремљени</w:t>
      </w:r>
      <w:r w:rsidR="007E5B43"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да пруже удобно и безбедно окружење за кориснике, као и за особље </w:t>
      </w:r>
      <w:r w:rsidR="00524AB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Ц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ентра, како би се омогућил</w:t>
      </w:r>
      <w:r w:rsidR="009C4D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ефикасн</w:t>
      </w:r>
      <w:r w:rsidR="009C4D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и професионалн</w:t>
      </w:r>
      <w:r w:rsidR="009C4D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9C4DC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спровођење</w:t>
      </w:r>
      <w:r w:rsidRPr="00213CE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услуга социјалне заштите.</w:t>
      </w:r>
    </w:p>
    <w:p w14:paraId="31799311" w14:textId="215241C0" w:rsidR="004E2653" w:rsidRPr="00213CE2" w:rsidRDefault="004E2653" w:rsidP="004E2653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Успешно реализовани пројекти у 202</w:t>
      </w:r>
      <w:r w:rsidR="003501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u-HU" w:eastAsia="sr-Latn-RS"/>
          <w14:ligatures w14:val="none"/>
        </w:rPr>
        <w:t>4</w:t>
      </w:r>
      <w:r w:rsidRPr="00213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 години:</w:t>
      </w:r>
    </w:p>
    <w:p w14:paraId="7428EC72" w14:textId="507F1E26" w:rsidR="00CB2F95" w:rsidRPr="005E1A48" w:rsidRDefault="005E1A48" w:rsidP="005E1A4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Током трећег квартала 2024. године</w:t>
      </w:r>
      <w:r w:rsidR="0041773B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 xml:space="preserve"> </w:t>
      </w:r>
      <w:r w:rsidR="0041773B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је почела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реализ</w:t>
      </w:r>
      <w:r w:rsidR="0041773B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ација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прекограничн</w:t>
      </w:r>
      <w:r w:rsidR="0041773B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ИПА пројекат са партнером из Мађарске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Coolschool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намењен деци ромске националности која потичу из вишеструко маргинализованих група становника, предшколског узраста и у нижим разредима основне школе, са циљем спровођења ваннаставних програмских активности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RS" w:eastAsia="sr-Latn-RS"/>
          <w14:ligatures w14:val="none"/>
        </w:rPr>
        <w:t>.</w:t>
      </w:r>
      <w:r w:rsidRPr="005E1A4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Вредност наведеног пројекта износи 100.000</w:t>
      </w:r>
      <w:r w:rsidR="007F6F6C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евра. </w:t>
      </w:r>
      <w:r w:rsidR="00443CEE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У оквиру пројекта је започето реновирање и обнова објекта у Хоргошу, која укључује замену прозора и врата, опремање просторија адекватним намештајем и прибором за рад, увођење централног грејања, замену електроинсталација и осветљења, као и организовање радионица и стручног усавршавања запослених. </w:t>
      </w:r>
      <w:r w:rsid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Н</w:t>
      </w:r>
      <w:r w:rsidR="00C67458" w:rsidRP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а основу Протокола о сарадњи са Основном школом </w:t>
      </w:r>
      <w:bookmarkStart w:id="0" w:name="_Hlk192222587"/>
      <w:r w:rsidR="00C67458" w:rsidRP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„</w:t>
      </w:r>
      <w:r w:rsid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Карас Каролина</w:t>
      </w:r>
      <w:r w:rsidR="00C67458" w:rsidRP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“ у </w:t>
      </w:r>
      <w:r w:rsid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Хоргошу</w:t>
      </w:r>
      <w:bookmarkEnd w:id="0"/>
      <w:r w:rsidR="00C67458" w:rsidRP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, обезбеђује се простор за реализацију рада одељења за образовање </w:t>
      </w:r>
      <w:r w:rsid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одрасллих.</w:t>
      </w:r>
    </w:p>
    <w:p w14:paraId="51AC98A6" w14:textId="49023144" w:rsidR="007339AF" w:rsidRDefault="00322015" w:rsidP="004E2653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Успешна с</w:t>
      </w:r>
      <w:r w:rsidR="007339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арадња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 xml:space="preserve"> са другим установама</w:t>
      </w:r>
      <w:r w:rsidR="007339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  <w:t>:</w:t>
      </w:r>
    </w:p>
    <w:p w14:paraId="68BA1D56" w14:textId="7FE9567E" w:rsidR="007339AF" w:rsidRPr="007339AF" w:rsidRDefault="00C67458" w:rsidP="000B2FAC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Током 2024. године, Центар је наставио успешну сарадњу са оснивачем, Центром за социјални рад, Црвеним Крстом, ОШ „Јован Јовановић Змај“ у Кањижи и ОШ </w:t>
      </w:r>
      <w:r w:rsidRPr="00C6745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„Карас Каролина“ у Хоргошу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. </w:t>
      </w:r>
    </w:p>
    <w:p w14:paraId="3F54F686" w14:textId="5F0AA6A7" w:rsidR="008B430C" w:rsidRPr="00213CE2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 xml:space="preserve">Управни одбор Центра 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 xml:space="preserve">је </w:t>
      </w:r>
      <w:r w:rsidR="00EB4D57"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0</w:t>
      </w:r>
      <w:r w:rsidR="006F496D"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7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.0</w:t>
      </w:r>
      <w:r w:rsidR="001F63CB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3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.202</w:t>
      </w:r>
      <w:r w:rsidR="00EB4D57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5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 xml:space="preserve">.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u-HU" w:eastAsia="sr-Latn-RS"/>
          <w14:ligatures w14:val="none"/>
        </w:rPr>
        <w:t xml:space="preserve">одобрио и прихватио извештај о раду Центра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за пружање услуга социјалне заштите општине Кањижа за 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20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2</w:t>
      </w:r>
      <w:r w:rsidR="00EB4D57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4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.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 годину</w:t>
      </w:r>
    </w:p>
    <w:p w14:paraId="55234E7B" w14:textId="77777777" w:rsidR="008B430C" w:rsidRPr="008A34AC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</w:p>
    <w:p w14:paraId="4686ABEF" w14:textId="775F0FE7" w:rsidR="008B430C" w:rsidRPr="00213CE2" w:rsidRDefault="008B430C" w:rsidP="008B430C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051EA172" w14:textId="77777777" w:rsidR="008A34AC" w:rsidRDefault="008B430C" w:rsidP="00337C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Центар за пружање услуга социјалне</w:t>
      </w:r>
      <w:r w:rsidR="004E2653"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заштите</w:t>
      </w:r>
      <w:r w:rsidR="00A76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</w:t>
      </w:r>
    </w:p>
    <w:p w14:paraId="011209BF" w14:textId="77777777" w:rsidR="008E23D6" w:rsidRDefault="008E23D6" w:rsidP="00337C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8E23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Општине Кањижа</w:t>
      </w:r>
      <w:r w:rsidR="008A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</w:t>
      </w:r>
    </w:p>
    <w:p w14:paraId="6BC4CA0A" w14:textId="5C03B0FE" w:rsidR="004E2653" w:rsidRPr="00A761A7" w:rsidRDefault="008E23D6" w:rsidP="00337C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                              </w:t>
      </w:r>
      <w:r w:rsidR="008A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______</w:t>
      </w:r>
      <w:r w:rsidR="00A76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___________________</w:t>
      </w:r>
    </w:p>
    <w:p w14:paraId="705F388B" w14:textId="77777777" w:rsidR="008E23D6" w:rsidRDefault="008E23D6" w:rsidP="00337C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</w:t>
      </w:r>
      <w:r w:rsidR="00A76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A76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A761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8A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</w:t>
      </w:r>
    </w:p>
    <w:p w14:paraId="708C3688" w14:textId="471866C0" w:rsidR="00566AE3" w:rsidRDefault="008E23D6" w:rsidP="00337C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</w:t>
      </w:r>
      <w:r w:rsidR="008A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    </w:t>
      </w:r>
      <w:r w:rsidR="008A3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>Председник управног одбора</w:t>
      </w:r>
    </w:p>
    <w:p w14:paraId="07DA70DD" w14:textId="3A2D4222" w:rsidR="008A34AC" w:rsidRPr="0041773B" w:rsidRDefault="00C945A5" w:rsidP="00337C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                                                                  Илдико Хорват</w:t>
      </w:r>
      <w:r w:rsidR="004177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Фабиан</w:t>
      </w:r>
    </w:p>
    <w:p w14:paraId="21751884" w14:textId="6F770717" w:rsidR="008B430C" w:rsidRPr="00C66568" w:rsidRDefault="008B430C" w:rsidP="00337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Број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: </w:t>
      </w:r>
      <w:r w:rsidR="00F97EE4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 xml:space="preserve"> </w:t>
      </w:r>
      <w:r w:rsidR="006F496D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59</w:t>
      </w:r>
      <w:r w:rsidR="00F97EE4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 xml:space="preserve">  </w:t>
      </w:r>
      <w:r w:rsidR="004E2653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/202</w:t>
      </w:r>
      <w:r w:rsidR="00EB4D57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5</w:t>
      </w:r>
      <w:r w:rsidR="004E2653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                                     </w:t>
      </w:r>
      <w:r w:rsidR="00F7742A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 w:rsidR="00F7742A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 w:rsidR="00F7742A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ab/>
      </w:r>
      <w:r w:rsidR="004E2653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               </w:t>
      </w:r>
      <w:r w:rsidR="00A761A7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 xml:space="preserve">       </w:t>
      </w:r>
    </w:p>
    <w:p w14:paraId="55241BAF" w14:textId="7E090FBB" w:rsidR="004E2653" w:rsidRPr="00F7742A" w:rsidRDefault="008B430C" w:rsidP="00337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Дана: </w:t>
      </w:r>
      <w:r w:rsidR="00EB4D57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0</w:t>
      </w:r>
      <w:r w:rsidR="006F496D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7</w:t>
      </w:r>
      <w:r w:rsidR="004E2653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  <w:t>.03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.202</w:t>
      </w:r>
      <w:r w:rsidR="00EB4D57" w:rsidRPr="00C66568">
        <w:rPr>
          <w:rFonts w:ascii="Times New Roman" w:eastAsia="Times New Roman" w:hAnsi="Times New Roman" w:cs="Times New Roman"/>
          <w:kern w:val="0"/>
          <w:sz w:val="24"/>
          <w:szCs w:val="24"/>
          <w:lang w:val="hu-HU" w:eastAsia="sr-Latn-RS"/>
          <w14:ligatures w14:val="none"/>
        </w:rPr>
        <w:t>5</w:t>
      </w:r>
      <w:r w:rsidRPr="00C66568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. године </w:t>
      </w:r>
      <w:r w:rsidR="00F77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F77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F77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F77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F77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F774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  <w:t xml:space="preserve">            </w:t>
      </w:r>
    </w:p>
    <w:p w14:paraId="22E5BEFB" w14:textId="2A3A5CE7" w:rsidR="008B430C" w:rsidRPr="004554D5" w:rsidRDefault="008B430C" w:rsidP="004554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 w:rsidRPr="00213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Кањижа</w:t>
      </w:r>
    </w:p>
    <w:p w14:paraId="15966F46" w14:textId="059088E5" w:rsidR="00337C5E" w:rsidRPr="00337C5E" w:rsidRDefault="00F7742A" w:rsidP="00337C5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</w:p>
    <w:p w14:paraId="2814739C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EA092B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5EC1F1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949072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6A840F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78D259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18A835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35D325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F35626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BAAB83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E3E9BA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0DDC1D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EC28E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682691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DB0F5C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D49EE0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6598FD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7CAFE8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D44A07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D29B4F" w14:textId="77777777" w:rsidR="00BB1E7A" w:rsidRPr="00213CE2" w:rsidRDefault="00BB1E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B1E7A" w:rsidRPr="00213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F781C"/>
    <w:multiLevelType w:val="hybridMultilevel"/>
    <w:tmpl w:val="12C45FE8"/>
    <w:lvl w:ilvl="0" w:tplc="F70051D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A4B13"/>
    <w:multiLevelType w:val="multilevel"/>
    <w:tmpl w:val="C922C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F63B9"/>
    <w:multiLevelType w:val="multilevel"/>
    <w:tmpl w:val="A482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6691D"/>
    <w:multiLevelType w:val="hybridMultilevel"/>
    <w:tmpl w:val="E15E5298"/>
    <w:lvl w:ilvl="0" w:tplc="2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631F"/>
    <w:multiLevelType w:val="multilevel"/>
    <w:tmpl w:val="E1A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1735"/>
    <w:multiLevelType w:val="hybridMultilevel"/>
    <w:tmpl w:val="4B64A8C6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15388">
    <w:abstractNumId w:val="2"/>
  </w:num>
  <w:num w:numId="2" w16cid:durableId="962927199">
    <w:abstractNumId w:val="1"/>
  </w:num>
  <w:num w:numId="3" w16cid:durableId="325135223">
    <w:abstractNumId w:val="4"/>
  </w:num>
  <w:num w:numId="4" w16cid:durableId="1844541951">
    <w:abstractNumId w:val="3"/>
  </w:num>
  <w:num w:numId="5" w16cid:durableId="2000494186">
    <w:abstractNumId w:val="0"/>
  </w:num>
  <w:num w:numId="6" w16cid:durableId="1306005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A"/>
    <w:rsid w:val="000232C2"/>
    <w:rsid w:val="00080277"/>
    <w:rsid w:val="000A4193"/>
    <w:rsid w:val="000B2FAC"/>
    <w:rsid w:val="000B3087"/>
    <w:rsid w:val="00111B70"/>
    <w:rsid w:val="0012478B"/>
    <w:rsid w:val="001316DA"/>
    <w:rsid w:val="0015428C"/>
    <w:rsid w:val="00162775"/>
    <w:rsid w:val="001636AF"/>
    <w:rsid w:val="0018177E"/>
    <w:rsid w:val="001B0A63"/>
    <w:rsid w:val="001D49C2"/>
    <w:rsid w:val="001F63CB"/>
    <w:rsid w:val="0020070C"/>
    <w:rsid w:val="00213CE2"/>
    <w:rsid w:val="002859F1"/>
    <w:rsid w:val="002B4322"/>
    <w:rsid w:val="002F69EE"/>
    <w:rsid w:val="00322015"/>
    <w:rsid w:val="00337C5E"/>
    <w:rsid w:val="003501ED"/>
    <w:rsid w:val="00372EA0"/>
    <w:rsid w:val="00372FEC"/>
    <w:rsid w:val="003945B6"/>
    <w:rsid w:val="003D11C8"/>
    <w:rsid w:val="0041773B"/>
    <w:rsid w:val="00420080"/>
    <w:rsid w:val="00421FA0"/>
    <w:rsid w:val="00422961"/>
    <w:rsid w:val="00423AE8"/>
    <w:rsid w:val="00443CEE"/>
    <w:rsid w:val="004554D5"/>
    <w:rsid w:val="0046728B"/>
    <w:rsid w:val="004935C1"/>
    <w:rsid w:val="004A17C8"/>
    <w:rsid w:val="004A586B"/>
    <w:rsid w:val="004C441C"/>
    <w:rsid w:val="004E2653"/>
    <w:rsid w:val="00524ABF"/>
    <w:rsid w:val="005261CE"/>
    <w:rsid w:val="00537E73"/>
    <w:rsid w:val="00545437"/>
    <w:rsid w:val="00566AE3"/>
    <w:rsid w:val="00580DC4"/>
    <w:rsid w:val="0058497D"/>
    <w:rsid w:val="005944EB"/>
    <w:rsid w:val="005B78F6"/>
    <w:rsid w:val="005D5CEF"/>
    <w:rsid w:val="005E1A48"/>
    <w:rsid w:val="005F0718"/>
    <w:rsid w:val="00613F19"/>
    <w:rsid w:val="006265A8"/>
    <w:rsid w:val="006507E9"/>
    <w:rsid w:val="006C5741"/>
    <w:rsid w:val="006F06D8"/>
    <w:rsid w:val="006F496D"/>
    <w:rsid w:val="00700AC0"/>
    <w:rsid w:val="00723A69"/>
    <w:rsid w:val="007339AF"/>
    <w:rsid w:val="00751832"/>
    <w:rsid w:val="007531FC"/>
    <w:rsid w:val="00786E2B"/>
    <w:rsid w:val="007B5810"/>
    <w:rsid w:val="007E5B43"/>
    <w:rsid w:val="007E6AD3"/>
    <w:rsid w:val="007F6F6C"/>
    <w:rsid w:val="00802D68"/>
    <w:rsid w:val="00857EB9"/>
    <w:rsid w:val="008A34AC"/>
    <w:rsid w:val="008B3009"/>
    <w:rsid w:val="008B430C"/>
    <w:rsid w:val="008E23D6"/>
    <w:rsid w:val="009075CC"/>
    <w:rsid w:val="00911EBE"/>
    <w:rsid w:val="00913963"/>
    <w:rsid w:val="00971F97"/>
    <w:rsid w:val="009A4843"/>
    <w:rsid w:val="009B52AD"/>
    <w:rsid w:val="009C4DCD"/>
    <w:rsid w:val="009D7110"/>
    <w:rsid w:val="009E428E"/>
    <w:rsid w:val="009F46A7"/>
    <w:rsid w:val="00A269B3"/>
    <w:rsid w:val="00A36E2B"/>
    <w:rsid w:val="00A550B4"/>
    <w:rsid w:val="00A761A7"/>
    <w:rsid w:val="00A920D4"/>
    <w:rsid w:val="00AC1CDC"/>
    <w:rsid w:val="00AD6B28"/>
    <w:rsid w:val="00B00339"/>
    <w:rsid w:val="00B12507"/>
    <w:rsid w:val="00B319AA"/>
    <w:rsid w:val="00B516DE"/>
    <w:rsid w:val="00B81D66"/>
    <w:rsid w:val="00B9382B"/>
    <w:rsid w:val="00BA0750"/>
    <w:rsid w:val="00BA55E1"/>
    <w:rsid w:val="00BB1E7A"/>
    <w:rsid w:val="00BB67D0"/>
    <w:rsid w:val="00BE2B87"/>
    <w:rsid w:val="00BE784E"/>
    <w:rsid w:val="00BF5496"/>
    <w:rsid w:val="00C13E9D"/>
    <w:rsid w:val="00C41BBD"/>
    <w:rsid w:val="00C44609"/>
    <w:rsid w:val="00C66568"/>
    <w:rsid w:val="00C67458"/>
    <w:rsid w:val="00C715B4"/>
    <w:rsid w:val="00C7220F"/>
    <w:rsid w:val="00C945A5"/>
    <w:rsid w:val="00CA3B9E"/>
    <w:rsid w:val="00CB2F95"/>
    <w:rsid w:val="00CC3A42"/>
    <w:rsid w:val="00CF1D73"/>
    <w:rsid w:val="00D2290D"/>
    <w:rsid w:val="00D33624"/>
    <w:rsid w:val="00D42A3C"/>
    <w:rsid w:val="00D620B6"/>
    <w:rsid w:val="00D6769B"/>
    <w:rsid w:val="00D8013A"/>
    <w:rsid w:val="00DE1F0E"/>
    <w:rsid w:val="00E113DE"/>
    <w:rsid w:val="00E15C41"/>
    <w:rsid w:val="00E20133"/>
    <w:rsid w:val="00E35535"/>
    <w:rsid w:val="00E5401A"/>
    <w:rsid w:val="00E62659"/>
    <w:rsid w:val="00E82D7D"/>
    <w:rsid w:val="00EA3F79"/>
    <w:rsid w:val="00EB4D57"/>
    <w:rsid w:val="00F26F29"/>
    <w:rsid w:val="00F31616"/>
    <w:rsid w:val="00F327E5"/>
    <w:rsid w:val="00F7742A"/>
    <w:rsid w:val="00F97EE4"/>
    <w:rsid w:val="00FB3762"/>
    <w:rsid w:val="00FF577C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1FDD"/>
  <w15:chartTrackingRefBased/>
  <w15:docId w15:val="{07197A42-08DF-47C2-8158-4D6B1EF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B430C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table" w:styleId="Rcsostblzat">
    <w:name w:val="Table Grid"/>
    <w:basedOn w:val="Normltblzat"/>
    <w:uiPriority w:val="39"/>
    <w:rsid w:val="0012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D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2024-03-15T12:05:00Z</cp:lastPrinted>
  <dcterms:created xsi:type="dcterms:W3CDTF">2025-03-07T07:46:00Z</dcterms:created>
  <dcterms:modified xsi:type="dcterms:W3CDTF">2025-03-07T12:25:00Z</dcterms:modified>
</cp:coreProperties>
</file>